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</w:tblGrid>
      <w:tr w:rsidR="00CA12CB" w:rsidTr="00CA12CB">
        <w:tc>
          <w:tcPr>
            <w:tcW w:w="4930" w:type="dxa"/>
          </w:tcPr>
          <w:p w:rsidR="00CA12CB" w:rsidRDefault="00CA12CB" w:rsidP="00504D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47B59" w:rsidRDefault="00147B59" w:rsidP="00504D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D48" w:rsidRPr="00FA09B9" w:rsidRDefault="00504D48" w:rsidP="00504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A09B9">
        <w:rPr>
          <w:rFonts w:ascii="Times New Roman" w:hAnsi="Times New Roman" w:cs="Times New Roman"/>
          <w:b/>
          <w:sz w:val="32"/>
          <w:szCs w:val="32"/>
        </w:rPr>
        <w:t>Аннотация</w:t>
      </w:r>
      <w:r w:rsidR="00F50A85" w:rsidRPr="00FA09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09B9">
        <w:rPr>
          <w:rFonts w:ascii="Times New Roman" w:hAnsi="Times New Roman" w:cs="Times New Roman"/>
          <w:b/>
          <w:sz w:val="32"/>
          <w:szCs w:val="32"/>
        </w:rPr>
        <w:t xml:space="preserve"> к </w:t>
      </w:r>
      <w:proofErr w:type="gramStart"/>
      <w:r w:rsidRPr="00FA09B9">
        <w:rPr>
          <w:rFonts w:ascii="Times New Roman" w:eastAsia="Calibri" w:hAnsi="Times New Roman" w:cs="Times New Roman"/>
          <w:b/>
          <w:sz w:val="32"/>
          <w:szCs w:val="32"/>
        </w:rPr>
        <w:t>дополнительным</w:t>
      </w:r>
      <w:proofErr w:type="gramEnd"/>
      <w:r w:rsidRPr="00FA09B9">
        <w:rPr>
          <w:rFonts w:ascii="Times New Roman" w:eastAsia="Calibri" w:hAnsi="Times New Roman" w:cs="Times New Roman"/>
          <w:b/>
          <w:sz w:val="32"/>
          <w:szCs w:val="32"/>
        </w:rPr>
        <w:t xml:space="preserve">   общеобразовательным  общеразвивающим </w:t>
      </w:r>
    </w:p>
    <w:p w:rsidR="00F76EEA" w:rsidRDefault="00504D48" w:rsidP="00504D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9B9">
        <w:rPr>
          <w:rFonts w:ascii="Times New Roman" w:eastAsia="Calibri" w:hAnsi="Times New Roman" w:cs="Times New Roman"/>
          <w:b/>
          <w:sz w:val="32"/>
          <w:szCs w:val="32"/>
        </w:rPr>
        <w:t>программам</w:t>
      </w:r>
      <w:r w:rsidRPr="00FA09B9">
        <w:rPr>
          <w:rFonts w:ascii="Times New Roman" w:hAnsi="Times New Roman" w:cs="Times New Roman"/>
          <w:b/>
          <w:sz w:val="32"/>
          <w:szCs w:val="32"/>
        </w:rPr>
        <w:t xml:space="preserve"> в МАУ ДО  «ДЮЦ  гор. Гвардейска»</w:t>
      </w:r>
      <w:r w:rsidR="0053692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76EEA">
        <w:rPr>
          <w:rFonts w:ascii="Times New Roman" w:hAnsi="Times New Roman" w:cs="Times New Roman"/>
          <w:b/>
          <w:sz w:val="32"/>
          <w:szCs w:val="32"/>
        </w:rPr>
        <w:t>на2023-2024 учебный год</w:t>
      </w:r>
    </w:p>
    <w:p w:rsidR="00C74264" w:rsidRDefault="00F76EEA" w:rsidP="00504D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МАУ ДО «ДЮЦ гор. Гвардейска»</w:t>
      </w:r>
    </w:p>
    <w:p w:rsidR="00536929" w:rsidRDefault="00536929" w:rsidP="00504D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08"/>
        <w:gridCol w:w="1375"/>
        <w:gridCol w:w="7175"/>
      </w:tblGrid>
      <w:tr w:rsidR="00054D8A" w:rsidTr="00E13666">
        <w:tc>
          <w:tcPr>
            <w:tcW w:w="1809" w:type="dxa"/>
          </w:tcPr>
          <w:p w:rsidR="00054D8A" w:rsidRPr="001D6377" w:rsidRDefault="00E13666" w:rsidP="00E136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4208" w:type="dxa"/>
          </w:tcPr>
          <w:p w:rsidR="00054D8A" w:rsidRPr="001D6377" w:rsidRDefault="00054D8A" w:rsidP="00536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377">
              <w:rPr>
                <w:rFonts w:ascii="Times New Roman" w:hAnsi="Times New Roman" w:cs="Times New Roman"/>
                <w:b/>
              </w:rPr>
              <w:t>Полное название программы</w:t>
            </w:r>
          </w:p>
        </w:tc>
        <w:tc>
          <w:tcPr>
            <w:tcW w:w="1375" w:type="dxa"/>
          </w:tcPr>
          <w:p w:rsidR="00054D8A" w:rsidRPr="001D6377" w:rsidRDefault="00054D8A" w:rsidP="005369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75" w:type="dxa"/>
          </w:tcPr>
          <w:p w:rsidR="00054D8A" w:rsidRPr="001D6377" w:rsidRDefault="00054D8A" w:rsidP="00536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377">
              <w:rPr>
                <w:rFonts w:ascii="Times New Roman" w:hAnsi="Times New Roman" w:cs="Times New Roman"/>
                <w:b/>
              </w:rPr>
              <w:t>Аннотация к программе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Сертифицированная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«Студия бисероплетения»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7175" w:type="dxa"/>
          </w:tcPr>
          <w:p w:rsidR="00E30DE1" w:rsidRPr="00E30DE1" w:rsidRDefault="00E30DE1" w:rsidP="00D8678C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D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"Студия Бисероплетения" носит прикладной практико-ориентированный характер и направлена на овладение  учащимися основными приемами бисероплетения. </w:t>
            </w:r>
            <w:proofErr w:type="gramStart"/>
            <w:r w:rsidRPr="00E30DE1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E30D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данной программе создает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 Ручной труд способствует развитию сенсомоторики: согласованности в работе глаза и руки, совершенствованию координации движений, гибкости и точности в выполнении действий.</w:t>
            </w:r>
          </w:p>
          <w:p w:rsidR="00054D8A" w:rsidRPr="00D8678C" w:rsidRDefault="00E30DE1" w:rsidP="00D8678C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0DE1">
              <w:rPr>
                <w:rFonts w:ascii="Times New Roman" w:eastAsia="Calibri" w:hAnsi="Times New Roman" w:cs="Times New Roman"/>
                <w:sz w:val="20"/>
                <w:szCs w:val="20"/>
              </w:rPr>
              <w:t>В процессе освоения бисероплетения у учащихся постепенно образуется система специфических навыков и умений, развивается двигательная памят</w:t>
            </w:r>
            <w:proofErr w:type="gramStart"/>
            <w:r w:rsidRPr="00E30DE1">
              <w:rPr>
                <w:rFonts w:ascii="Times New Roman" w:eastAsia="Calibri" w:hAnsi="Times New Roman" w:cs="Times New Roman"/>
                <w:sz w:val="20"/>
                <w:szCs w:val="20"/>
              </w:rPr>
              <w:t>ь–</w:t>
            </w:r>
            <w:proofErr w:type="gramEnd"/>
            <w:r w:rsidRPr="00E30D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запоминание и сохранение, воспроизведение разнообразных движений. На основе двигательной памяти формируется двигательное умение и навыки. Бисероплетение помогает развитию зрительной памяти, способности к воображению. Процесс творчества влияет и на эмоциональную память.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Разноуровневая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«Самоделкин»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7175" w:type="dxa"/>
          </w:tcPr>
          <w:p w:rsidR="00054D8A" w:rsidRPr="00D8678C" w:rsidRDefault="00AD7475" w:rsidP="00D867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Мировые технические достижения все чаще проникают в различные сферы деятельности человека. И как следствие, вызывают неподдельный интерес детей к современной технике. Технические объекты осязаемо близко предстают перед ребенком повсюду в виде десятков окружающих его вещей и предметов: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 объяснить. А в раннем возрасте   эти проблемы легко поддаются коррекции, в предметно-игровой среде формируется осознанное восприятие и понимание математических понятий, опирающихся на жизненный опыт ребенка. Поэтому стал актуален вопрос привлечения младших школьников   к процессу моделирования и конструирования через участие в различных программах дополнительного образования технической направленности. Изучение программы </w:t>
            </w:r>
            <w:proofErr w:type="gramStart"/>
            <w:r w:rsidRPr="00AD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</w:t>
            </w:r>
            <w:proofErr w:type="gramEnd"/>
            <w:r w:rsidRPr="00AD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 как развитие технического творчества рассматривается как одно из условий ускорения социально-экономического развития страны. Техническое моделирование и конструирование в начальной школе имеет </w:t>
            </w:r>
            <w:proofErr w:type="gramStart"/>
            <w:r w:rsidRPr="00AD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важное значение</w:t>
            </w:r>
            <w:proofErr w:type="gramEnd"/>
            <w:r w:rsidRPr="00AD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образовании </w:t>
            </w:r>
            <w:r w:rsidRPr="00AD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учащихся. Занятия технической направленности способствуют формированию творческой личности. </w:t>
            </w:r>
            <w:r w:rsidRPr="00AD7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Именно поэтому программа включает, наряду с практическими</w:t>
            </w:r>
            <w:r w:rsidRPr="00AD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7475">
              <w:rPr>
                <w:rFonts w:ascii="Times New Roman" w:eastAsia="Calibri" w:hAnsi="Times New Roman" w:cs="Times New Roman"/>
                <w:sz w:val="20"/>
                <w:szCs w:val="20"/>
              </w:rPr>
              <w:t>занятиями, большой объем теоретических знаний.</w:t>
            </w:r>
            <w:r w:rsidRPr="00AD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 и конструирование помогают осознать ребёнку значимость своего труда, воспитывают ответственность, повышают самооценку, способствует развитию изобразительных, художественно-конструкторских способностей, нестандартного мышления, творческой индивидуальности. Оно способствует расширению кругозора детей об окружающем мире, прививает любовь к труду, способствует развитию мелкой моторики. В процессе начального технического моделирования и конструирования дети создают различные по сложности конструкции, развивая тем самым свои технические способности. 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Адаптированная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«Технорёнок»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7175" w:type="dxa"/>
          </w:tcPr>
          <w:p w:rsidR="00AD7475" w:rsidRPr="00AD7475" w:rsidRDefault="00AD7475" w:rsidP="00D8678C">
            <w:pPr>
              <w:spacing w:line="259" w:lineRule="auto"/>
              <w:ind w:right="38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Разработка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адаптированной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дополнительной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общеобразовательной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программы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«Технорёнок»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обусловлена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необходимостью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создания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6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условий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для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5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равноправного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участия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6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детей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5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ОВЗ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4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4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различных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4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формах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68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творческого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взаимодействия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нормально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развивающимися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детьми.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Становясь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4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участниками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2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детско-взрослых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4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образовательных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сообществ,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2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дети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68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>с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5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>ОВЗ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5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>получают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4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>широкий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4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>социальный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6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опыт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7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конструктивных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6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взаимодействий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68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продуктивной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деятельности.</w:t>
            </w:r>
          </w:p>
          <w:p w:rsidR="00AD7475" w:rsidRPr="00AD7475" w:rsidRDefault="00AD7475" w:rsidP="00D8678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Актуальность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программы</w:t>
            </w:r>
            <w:r w:rsidRPr="00AD747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определяется</w:t>
            </w: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тем, что обозначенные в ней знания и умения по развитию творческих способностей, фантазии и ассоциативного мышления учитывают современные требования к программам по наличию вариативно-программного подхода к детям с психофизическими отклонениями.</w:t>
            </w:r>
          </w:p>
          <w:p w:rsidR="00AD7475" w:rsidRPr="00AD7475" w:rsidRDefault="00AD7475" w:rsidP="00AD74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творчество играет немаловажную роль в судьбе детей с ОВЗ.</w:t>
            </w:r>
          </w:p>
          <w:p w:rsidR="00AD7475" w:rsidRPr="00AD7475" w:rsidRDefault="00AD7475" w:rsidP="00AD74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Творческая деятельность служит эффективным средством коррекции умственных, физических и личностных нарушений ребёнка. А также средством адаптации с самостоятельной жизни в социуме. </w:t>
            </w:r>
          </w:p>
          <w:p w:rsidR="00AD7475" w:rsidRPr="00AD7475" w:rsidRDefault="00AD7475" w:rsidP="00D8678C">
            <w:pPr>
              <w:widowControl w:val="0"/>
              <w:autoSpaceDE w:val="0"/>
              <w:autoSpaceDN w:val="0"/>
              <w:ind w:right="39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Хотя такие дети способны к развитию, даже при наличии специально организованных, адекватных для их состояния условий, темп их поступательного движения носит замедленный и качественно изменённый характер. Они с большим трудом овладевают тем, что нормальный ребёнок усваивает самостоятельно, естественным путем. Объём полученных ими знаний невелик. Умения и навыки требуют упорной работы по их закреплению, в противном случае быстро забудутся. Поэтому перед практической работой детям более подробно и в доступной форме объясняется последовательность выполнения изделия, это помогает научить планировать работу и это делается каждое занятие, пока не будет закончено это изделие. </w:t>
            </w:r>
            <w:r w:rsidRPr="00AD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Темы   для детей с ОВЗ   ничем не отличаются от тем программы «Технорёнок» лишь более простыми вариантами выполнения и объёмом работ в изделии. </w:t>
            </w: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Что позволяет почувствовать себя уверенно среди других детей. </w:t>
            </w:r>
          </w:p>
          <w:p w:rsidR="00AD7475" w:rsidRPr="00AD7475" w:rsidRDefault="00AD7475" w:rsidP="00D867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обучения предполагает создание педагогических условий для включения каждого учащегося в деятельность, соответствующую зоне его ближайшего развития. </w:t>
            </w:r>
            <w:r w:rsidRPr="00AD74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Дифференцированный по возрасту учебный материал может предлагаться в разных формах и типах источников для участников образовательной программы. При возникновении чрезвычайных ситуаций </w:t>
            </w:r>
            <w:proofErr w:type="gramStart"/>
            <w:r w:rsidRPr="00AD74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AD74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переводятся на дистанционное обучение. </w:t>
            </w:r>
            <w:proofErr w:type="gramStart"/>
            <w:r w:rsidRPr="00AD74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тогда реализация образовательной программы предусматривает размещение методических и дидактических материалов на ресурсах в информационно-коммуникационной сети «Интернет» (далее – сеть «Интернет»); в печатном виде (Учебники, журналы, методические пособия и т.д.); в машиночитаемом виде, в формате, доступном для чтения на электронных устройствах (на персональных компьютерах, планшетах, смартфонах и т.д. в форматах *pdf, *doc, *docx и проч.);</w:t>
            </w:r>
            <w:proofErr w:type="gramEnd"/>
            <w:r w:rsidRPr="00AD74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наглядном виде, посредством макетов, прототипов и реальных предметов и средств деятельности. </w:t>
            </w: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Исходные научные идеи: программа предоставляет шанс каждому ребенку организовать свое обучение таким образом, чтобы максимально использовать свои возможности, прежде всего, учебные; позволяет акцентировать внимание педагога на работе с различными категориями детей. </w:t>
            </w: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Бумажное моделирование </w:t>
            </w: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это познавательный процесс, который обогащает учащихся </w:t>
            </w:r>
            <w:proofErr w:type="gramStart"/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общетехническими</w:t>
            </w:r>
            <w:proofErr w:type="gramEnd"/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D7475" w:rsidRPr="00AD7475" w:rsidRDefault="00AD7475" w:rsidP="00D867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знаниями, умениями и способствует развитию технических и творческих способностей детей, </w:t>
            </w: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предполагает первоначальное ознакомление учащихся с элементарной технической терминологией; минимальную сложность предлагаемых заданий, направленных на формирование основ моделирования </w:t>
            </w:r>
            <w:r w:rsidRPr="00AD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простейших</w:t>
            </w: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изделий из бумаги,   из подсобного материала (древесины, бумаги, картона, ткани, проволоки, пластмассы и др.); овладение различных техник в работе с бумагой, и формирование начальных знаний и умений эффективной и безопасной работы с ножницами и  иголкой; формирование первоначального интереса к бумажному моделированию</w:t>
            </w:r>
            <w:proofErr w:type="gramStart"/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Начально-техническое моделирование</w:t>
            </w: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Предполагает осмысленное и правильное использование базовой инженерной и авиакосмической и терминологии, творческую</w:t>
            </w:r>
            <w:r w:rsidRPr="00AD74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деятельность по созданию макетов и моделей простейших технических объектов; овладение</w:t>
            </w: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умениями эффективной и безопасной работы с ручными и электрифицированными инструментами; формирование устойчивой мотивации к занятиям техническим творчеством.</w:t>
            </w:r>
          </w:p>
          <w:p w:rsidR="00054D8A" w:rsidRPr="00D8678C" w:rsidRDefault="00AD7475" w:rsidP="00D867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Техническое конструирование. </w:t>
            </w:r>
            <w:r w:rsidRPr="00AD74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Личностное самоопределение и самореализация по выбранному направлению деятельности; развитие технических способностей; навыков самостоятельного изготовления изделий; </w:t>
            </w:r>
            <w:proofErr w:type="gramStart"/>
            <w:r w:rsidRPr="00AD747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предполагает углубленное изучение техники конструирования и моделирования, освоение работы с разными материалами,</w:t>
            </w: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овладение навыками эффективной и безопасной работы с ручными и электрифицированными инструментами </w:t>
            </w:r>
            <w:r w:rsidRPr="00AD747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при изготовлении более сложных технических изделий и конструировании объемных макетов транспортных средств, мебели или зданий, умение самостоятельно подбирать, для выполнения работы чертежи, схемы,</w:t>
            </w: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мотивации к занятиям техническим творчеством.   </w:t>
            </w:r>
            <w:proofErr w:type="gramEnd"/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Сертифицированная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«Робо-Робик»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7175" w:type="dxa"/>
          </w:tcPr>
          <w:p w:rsidR="00AD7475" w:rsidRPr="0040698B" w:rsidRDefault="00AD7475" w:rsidP="00D86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 xml:space="preserve">Разноуровневая дополнительная общеобразовательная общеразвивающая программа технической направленности «Робо-Робик» предполагает получение дополнительного образования в сфере конструирования и программирования роботов, машин и механизмов. Предметом робототехники является создание и применение роботов, других средств робототехники и основанных на них технических систем и комплексов различного назначения. </w:t>
            </w:r>
          </w:p>
          <w:p w:rsidR="00AD7475" w:rsidRPr="0040698B" w:rsidRDefault="00AD7475" w:rsidP="00D86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Как учебная дисциплина робототехника – это направление, интегрирующее знания о физике, мехатронике, технологии, математике, кибернетике, ИКТ, позволяющее вовлечь в процесс инновационного научно-технического творчества учащихся разного возраста. Робототехника направлена на популяризацию научно-технического творчества и повышение престижа инженерных профессий, развитие навыков практического решения актуальных инженерно-технических задач и работы с техникой.</w:t>
            </w:r>
          </w:p>
          <w:p w:rsidR="00AD7475" w:rsidRPr="0040698B" w:rsidRDefault="00AD7475" w:rsidP="00D86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робототехника – это предмет, где требуется слаженная  командная работа, навыки коммуникации, умение слушать и отстаивать </w:t>
            </w:r>
            <w:proofErr w:type="gramStart"/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proofErr w:type="gramEnd"/>
            <w:r w:rsidRPr="00406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D8A" w:rsidRPr="00D8678C" w:rsidRDefault="00AD7475" w:rsidP="00D86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 xml:space="preserve">точку зрения, а работа над проектом учит планировать как свое время, так и распределять проектные  задачи между собой, что позволит создать ситуацию успеха для обучающихся, а также развить навыки публичных выступлений и аргументации своей точки зрения, принимать  самостоятельные  и  нестандартные  решения, развивать творческое мышление. 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Разноуровневая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«Школа света»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7175" w:type="dxa"/>
          </w:tcPr>
          <w:p w:rsidR="007F7FC5" w:rsidRPr="007F7FC5" w:rsidRDefault="007F7FC5" w:rsidP="007F7FC5">
            <w:pPr>
              <w:widowControl w:val="0"/>
              <w:autoSpaceDE w:val="0"/>
              <w:autoSpaceDN w:val="0"/>
              <w:ind w:left="12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Современная хореография – это не просто танец, но и использование элемента шоу. Световой реквизит помогает не только создать тот самый эффект, но и научиться управлять своим телом, ведь помимо контроля себя, необходимо контролировать и реквизит. Хореография светового шоу помогает детям не просто выразить себя, но и осознать свою особенность, почувствовать себя настоящими волшебниками. Данная программа направлена на приобщение детей к хореографии и световому шоу, на предоставление возможности их творческого и физического развития. </w:t>
            </w:r>
          </w:p>
          <w:p w:rsidR="00054D8A" w:rsidRPr="00D8678C" w:rsidRDefault="007F7FC5" w:rsidP="00D8678C">
            <w:pPr>
              <w:widowControl w:val="0"/>
              <w:autoSpaceDE w:val="0"/>
              <w:autoSpaceDN w:val="0"/>
              <w:ind w:left="12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Кроме того работа с различными видами реквизита развивает физическую форму ребенка, ловкость, мелкую моторику, собранность и концентрацию.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Сертифицированная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«Детвора»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7175" w:type="dxa"/>
          </w:tcPr>
          <w:p w:rsidR="00AB1CF9" w:rsidRPr="00AB1CF9" w:rsidRDefault="00AB1CF9" w:rsidP="00D867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CF9">
              <w:rPr>
                <w:rFonts w:ascii="Times New Roman" w:eastAsia="Calibri" w:hAnsi="Times New Roman" w:cs="Times New Roman"/>
                <w:sz w:val="20"/>
                <w:szCs w:val="20"/>
              </w:rPr>
              <w:t>Целесообразность программы «ДЕТВОРА»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      </w:r>
          </w:p>
          <w:p w:rsidR="00AB1CF9" w:rsidRPr="00AB1CF9" w:rsidRDefault="00AB1CF9" w:rsidP="00D867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сотрудничества, повышения самооценки через </w:t>
            </w:r>
            <w:r w:rsidR="00D8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B1CF9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«я умею, я могу». Развивается умение пользоваться инструкциями и чертежами, схемами, формируется логическое, проектное мышление.</w:t>
            </w:r>
          </w:p>
          <w:p w:rsidR="00054D8A" w:rsidRPr="00D8678C" w:rsidRDefault="00AB1CF9" w:rsidP="00D867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CF9">
              <w:rPr>
                <w:rFonts w:ascii="Times New Roman" w:eastAsia="Calibri" w:hAnsi="Times New Roman" w:cs="Times New Roman"/>
                <w:sz w:val="20"/>
                <w:szCs w:val="20"/>
              </w:rPr>
      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Разноуровневая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«Керамика»</w:t>
            </w:r>
          </w:p>
        </w:tc>
        <w:tc>
          <w:tcPr>
            <w:tcW w:w="1375" w:type="dxa"/>
          </w:tcPr>
          <w:p w:rsidR="00054D8A" w:rsidRPr="0040698B" w:rsidRDefault="00054D8A" w:rsidP="00504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gramStart"/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</w:p>
        </w:tc>
        <w:tc>
          <w:tcPr>
            <w:tcW w:w="7175" w:type="dxa"/>
          </w:tcPr>
          <w:p w:rsidR="00AB1CF9" w:rsidRPr="00AB1CF9" w:rsidRDefault="00AB1CF9" w:rsidP="00D8678C">
            <w:pPr>
              <w:spacing w:after="15" w:line="268" w:lineRule="auto"/>
              <w:ind w:left="127"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«Керамика» разработана на основе разноуровневого подхода и предусматривает три уровня сложности: стартовый, базовый, продвинутый. </w:t>
            </w:r>
          </w:p>
          <w:p w:rsidR="00AB1CF9" w:rsidRPr="00AB1CF9" w:rsidRDefault="00AB1CF9" w:rsidP="00D8678C">
            <w:pPr>
              <w:spacing w:after="15" w:line="268" w:lineRule="auto"/>
              <w:ind w:left="127"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Данная программа предполагает знакомство детей с удивительным миром гончарного ремесла. Учащиеся смогут постичь и особенности, и тонкости обширных возможностей натуральной глины, выполнить и простые и   более объемные, технологически сложные работы. </w:t>
            </w:r>
          </w:p>
          <w:p w:rsidR="00054D8A" w:rsidRPr="0040698B" w:rsidRDefault="00AB1CF9" w:rsidP="00D8678C">
            <w:pPr>
              <w:spacing w:after="15" w:line="268" w:lineRule="auto"/>
              <w:ind w:left="127"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CF9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освоения программы будут являться детские выставки, поделки, сувениры, интересные подарки, дорогие сердцу вещицы.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Сертифицированная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«Мир хобби»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7175" w:type="dxa"/>
          </w:tcPr>
          <w:p w:rsidR="00054D8A" w:rsidRPr="00D8678C" w:rsidRDefault="00BE6CF3" w:rsidP="00D8678C">
            <w:pPr>
              <w:tabs>
                <w:tab w:val="left" w:pos="10206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6C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 </w:t>
            </w:r>
            <w:r w:rsidRPr="00BE6CF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актуальна</w:t>
            </w:r>
            <w:r w:rsidRPr="00BE6C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способности. Программа помогает развивать объемно-пространственное мышление, чувство цвета, реализовать способности и желания ребенка. Дети пополняют свой запас знаний в ручном шитье. Получить базовые знания о цвете, материале, рисунке, повышение практических знаний и умений и развитие творческой личности.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Адаптированная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«Фантазия»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5" w:type="dxa"/>
          </w:tcPr>
          <w:p w:rsidR="00E13666" w:rsidRPr="00E13666" w:rsidRDefault="00E13666" w:rsidP="00D867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3666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адаптированной дополнительной общеобразовательной программы «Фантазия» обусловлена необходимостью создания условий для равноправного участия детей с ОВЗ в различных формах творческого взаимодействия с нормально развивающимися детьми. Становясь участниками детско-взрослых образовательных сообществ, дети с ОВЗ получают широкий социальный опыт конструктивных взаимодействий и продуктивной деятельности.</w:t>
            </w:r>
          </w:p>
          <w:p w:rsidR="00E13666" w:rsidRPr="00E13666" w:rsidRDefault="00E13666" w:rsidP="00D867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Программа «Фантазия» учит раскрывать души детей для красоты, учит смотреть на мир и видеть в нем неповторимое и удивительное. Огромнейшей задачей является воспитание человека – человека всесторонне и гармонически развитого. Важным здесь является необходимость эстетического воспитания подрастающего поколения.</w:t>
            </w:r>
          </w:p>
          <w:p w:rsidR="00054D8A" w:rsidRPr="00D8678C" w:rsidRDefault="00E13666" w:rsidP="00D867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Преподавание изобразительного искусства просто необходимо. Ведь именно оно раскрывает ребенку мир реально   существующей гармонии, развивает чувство красоты форм и красок окружающего мира, творческие способности и фантазии.    Без овладения необходимыми основами изобразительной грамоты не может быть полноценного эстетического воспитания и художественного образования.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Разноуровневая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«Плетение»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7175" w:type="dxa"/>
          </w:tcPr>
          <w:p w:rsidR="00054D8A" w:rsidRPr="00D8678C" w:rsidRDefault="00AB1CF9" w:rsidP="00D86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Программа «Плетение» основана на использовании традиционных материалов (веревочный шпагат – джут, картон, бумага, клей, проволоку и др.) в сочетании с новыми технологиями.</w:t>
            </w:r>
            <w:proofErr w:type="gramEnd"/>
            <w:r w:rsidRPr="0040698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способствует формированию у </w:t>
            </w:r>
            <w:proofErr w:type="gramStart"/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0698B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устойчивого интереса к занятиям, к конкретной выполняемой работе, к развитию творческого потенциала. Программа предусматривает различные варианты выполнения работ при освоении одной технологии. Вариативность достигается путем упрощения или усложнения заданий. Это гарантирует успех каждому ребенку, воспитывает уверенность в себе. Занятия по программе содержат в себе различные техники работы, которыми пользовались мастера данного вида творчества сотни лет в разных странах. Содержание теоретических сведений согласовывается с характером практических работ по каждой теме. Основная часть времени посвящается практической работе. Теория преподносится в форме беседы, сопровождающейся показом приемов работы и ответами на вопросы обучающихся. Работа над созданием коллективных тематических композиций, способствует развитию умения налаживать партнерские отношения, взаимодействуя в паре, группе; умения планировать совместную деятельность.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</w:t>
            </w:r>
            <w:proofErr w:type="gramStart"/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Удивительный</w:t>
            </w:r>
            <w:proofErr w:type="gramEnd"/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танграмм»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9 мес.1</w:t>
            </w:r>
          </w:p>
        </w:tc>
        <w:tc>
          <w:tcPr>
            <w:tcW w:w="7175" w:type="dxa"/>
          </w:tcPr>
          <w:p w:rsidR="00AD7475" w:rsidRPr="00AD7475" w:rsidRDefault="00AD7475" w:rsidP="00AD74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Программа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proofErr w:type="gramStart"/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Удивительный</w:t>
            </w:r>
            <w:proofErr w:type="gramEnd"/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танграмм»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составлена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таким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образом,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чтобы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обучающиеся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могли овладеть всем комплексом знаний по организации исследовательской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изобретательской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деятельности,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выполнении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проектной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работы,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познакомиться с требованиями, предъявляемыми к оформлению и публичному</w:t>
            </w:r>
            <w:r w:rsidRPr="00AD7475">
              <w:rPr>
                <w:rFonts w:ascii="Times New Roman" w:eastAsia="Times New Roman" w:hAnsi="Times New Roman" w:cs="Times New Roman"/>
                <w:iCs/>
                <w:spacing w:val="-67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представлению</w:t>
            </w:r>
            <w:r w:rsidRPr="00AD7475">
              <w:rPr>
                <w:rFonts w:ascii="Times New Roman" w:eastAsia="Times New Roman" w:hAnsi="Times New Roman" w:cs="Times New Roman"/>
                <w:iCs/>
                <w:spacing w:val="-17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результатов</w:t>
            </w:r>
            <w:r w:rsidRPr="00AD7475">
              <w:rPr>
                <w:rFonts w:ascii="Times New Roman" w:eastAsia="Times New Roman" w:hAnsi="Times New Roman" w:cs="Times New Roman"/>
                <w:iCs/>
                <w:spacing w:val="-15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своего</w:t>
            </w:r>
            <w:r w:rsidRPr="00AD7475">
              <w:rPr>
                <w:rFonts w:ascii="Times New Roman" w:eastAsia="Times New Roman" w:hAnsi="Times New Roman" w:cs="Times New Roman"/>
                <w:iCs/>
                <w:spacing w:val="-17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труда,</w:t>
            </w:r>
            <w:r w:rsidRPr="00AD7475">
              <w:rPr>
                <w:rFonts w:ascii="Times New Roman" w:eastAsia="Times New Roman" w:hAnsi="Times New Roman" w:cs="Times New Roman"/>
                <w:iCs/>
                <w:spacing w:val="-15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</w:t>
            </w:r>
            <w:r w:rsidRPr="00AD7475">
              <w:rPr>
                <w:rFonts w:ascii="Times New Roman" w:eastAsia="Times New Roman" w:hAnsi="Times New Roman" w:cs="Times New Roman"/>
                <w:iCs/>
                <w:spacing w:val="-15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также</w:t>
            </w:r>
            <w:r w:rsidRPr="00AD7475">
              <w:rPr>
                <w:rFonts w:ascii="Times New Roman" w:eastAsia="Times New Roman" w:hAnsi="Times New Roman" w:cs="Times New Roman"/>
                <w:iCs/>
                <w:spacing w:val="-15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приобрести</w:t>
            </w:r>
            <w:r w:rsidRPr="00AD7475">
              <w:rPr>
                <w:rFonts w:ascii="Times New Roman" w:eastAsia="Times New Roman" w:hAnsi="Times New Roman" w:cs="Times New Roman"/>
                <w:iCs/>
                <w:spacing w:val="-15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практические</w:t>
            </w:r>
            <w:r w:rsidRPr="00AD7475">
              <w:rPr>
                <w:rFonts w:ascii="Times New Roman" w:eastAsia="Times New Roman" w:hAnsi="Times New Roman" w:cs="Times New Roman"/>
                <w:iCs/>
                <w:spacing w:val="-67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навыки.</w:t>
            </w:r>
          </w:p>
          <w:p w:rsidR="00AD7475" w:rsidRPr="00AD7475" w:rsidRDefault="00AD7475" w:rsidP="00AD74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В процессе конструирования и программирования обучающиеся получат</w:t>
            </w:r>
            <w:r w:rsidRPr="00AD7475">
              <w:rPr>
                <w:rFonts w:ascii="Times New Roman" w:eastAsia="Times New Roman" w:hAnsi="Times New Roman" w:cs="Times New Roman"/>
                <w:iCs/>
                <w:spacing w:val="-67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дополнительные знания в области физики, механики и информатики, что, в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конечном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итоге,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изменит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картину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восприятия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учащимися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технических</w:t>
            </w:r>
            <w:r w:rsidRPr="00AD7475">
              <w:rPr>
                <w:rFonts w:ascii="Times New Roman" w:eastAsia="Times New Roman" w:hAnsi="Times New Roman" w:cs="Times New Roman"/>
                <w:iCs/>
                <w:spacing w:val="-67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дисциплин.</w:t>
            </w:r>
          </w:p>
          <w:p w:rsidR="00AD7475" w:rsidRPr="00AD7475" w:rsidRDefault="00AD7475" w:rsidP="00AD74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Реализация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данной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программы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является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конечным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результатом,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также</w:t>
            </w:r>
            <w:r w:rsidRPr="00AD7475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ступенью</w:t>
            </w:r>
            <w:r w:rsidRPr="00AD7475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</w:t>
            </w:r>
            <w:r w:rsidRPr="00AD7475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перехода на</w:t>
            </w:r>
            <w:r w:rsidRPr="00AD7475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другой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уровень</w:t>
            </w:r>
            <w:r w:rsidRPr="00AD7475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сложности.</w:t>
            </w:r>
          </w:p>
          <w:p w:rsidR="00054D8A" w:rsidRPr="00D8678C" w:rsidRDefault="00AD7475" w:rsidP="00D867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Таким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образом,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образовательная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программа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рассчитана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создание</w:t>
            </w:r>
            <w:r w:rsidRPr="00AD7475">
              <w:rPr>
                <w:rFonts w:ascii="Times New Roman" w:eastAsia="Times New Roman" w:hAnsi="Times New Roman" w:cs="Times New Roman"/>
                <w:iCs/>
                <w:spacing w:val="-67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образовательного маршрута каждого обучающегося. </w:t>
            </w:r>
            <w:proofErr w:type="gramStart"/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Обучающиеся</w:t>
            </w:r>
            <w:proofErr w:type="gramEnd"/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имеющие</w:t>
            </w:r>
            <w:r w:rsidRPr="00AD7475">
              <w:rPr>
                <w:rFonts w:ascii="Times New Roman" w:eastAsia="Times New Roman" w:hAnsi="Times New Roman" w:cs="Times New Roman"/>
                <w:iCs/>
                <w:spacing w:val="-68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соответствующий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необходимым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требованиям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уровень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знаний,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умений,</w:t>
            </w:r>
            <w:r w:rsidRPr="00AD7475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навыков</w:t>
            </w:r>
            <w:r w:rsidRPr="00AD7475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могут быть</w:t>
            </w:r>
            <w:r w:rsidRPr="00AD7475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зачислены</w:t>
            </w:r>
            <w:r w:rsidRPr="00AD7475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</w:t>
            </w:r>
            <w:r w:rsidRPr="00AD7475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программу</w:t>
            </w:r>
            <w:r w:rsidRPr="00AD7475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углубленного уровня.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Разноуровневая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</w:t>
            </w:r>
          </w:p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общеразвивающая программа художественной направленности  «Контраст»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7175" w:type="dxa"/>
          </w:tcPr>
          <w:p w:rsidR="00AB1CF9" w:rsidRPr="00AB1CF9" w:rsidRDefault="00AB1CF9" w:rsidP="00AB1CF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CF9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Педагогическая целесообразность данной программы заключается в следующем: - возможность ребенка самоопределиться через реализацию своих творческих потребностей, через создание собственного продукта (танец, танцевальная композиция) и подразумевает равные партнёрские отношения между обучающимися и педагогами; - комплексный подход к организации занятий с детьми обеспечивает укрепление их психического и физического здоровья, положительную социализацию ребёнка; - занятия по данной программе способствуют развитию таких качеств личности, как трудолюбие, самоконтроль, выносливость, терпение, самостоятельность, ответственность за результат своей деятельности</w:t>
            </w:r>
            <w:proofErr w:type="gramStart"/>
            <w:r w:rsidRPr="00AB1CF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AB1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AB1CF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AB1CF9">
              <w:rPr>
                <w:rFonts w:ascii="Times New Roman" w:eastAsia="Calibri" w:hAnsi="Times New Roman" w:cs="Times New Roman"/>
                <w:sz w:val="20"/>
                <w:szCs w:val="20"/>
              </w:rPr>
              <w:t>анятия и коллективные выступления с танцами перед зрителями воспитывают у детей чувство ответственности за общее дело, чувство дружбы и товарищества. - участники коллектива знакомятся с жизнью, бытом, костюмом, музыкой, национальными особенностями не только русского народа, но и других народов России.</w:t>
            </w:r>
          </w:p>
          <w:p w:rsidR="00054D8A" w:rsidRPr="00D8678C" w:rsidRDefault="00AB1CF9" w:rsidP="00D8678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C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Таким образом, образовательная программа «Контраст» рассчитана на создание образовательного маршрута каждого обучающегося и соответствует необходимым требованиям ЗУН.</w:t>
            </w:r>
            <w:r w:rsidRPr="00AB1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данной программы является конечным результатом, а также ступенью для перехода на другой уровень сложности.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Разноуровневая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«Кисточка»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7175" w:type="dxa"/>
          </w:tcPr>
          <w:p w:rsidR="00054D8A" w:rsidRPr="00D8678C" w:rsidRDefault="00BE6CF3" w:rsidP="00D8678C">
            <w:pPr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6C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Программа «Кисточка» разработана на основе разноуровневого подхода и предусматривает три уровня сложности: ознакомительный, базовый, продвинутый. Первый год обучения – уровень ознакомительный. Данный уровень предполагает знакомство детей с удивительным миром изобразительного искусства. На этом уровне ребенок пробует себя. Исходя из индивидуальных способностей и скорости изучаемого материала, он сможет выбрать для себя интересные виды искусства и темы. Поэтому по использованию технологий ознакомительный уровень является минимально сложным для учащихся. Второй год обучения – уровень базовый. Данный уровень предполагает более углубленное изучение учащимся выбранных видов изобразительного искусства. Учащиеся смогут постичь их особенности и тонкости, выполнить более объемные творческие и технологически сложные работы. Третий год обучения – уровень продвинутый. Этот уровень позволит учащимся развить умение применять полученные ранее знания и навыки в различных видах творчества, самостоятельно выбирать и выполнять творческие работы, что обеспечит полную их самореализацию.</w:t>
            </w:r>
            <w:r w:rsidRPr="00BE6C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Адаптированная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«В гостях у сказки»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7175" w:type="dxa"/>
          </w:tcPr>
          <w:p w:rsidR="00E13666" w:rsidRPr="00E13666" w:rsidRDefault="00E13666" w:rsidP="00E13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6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Разработка адаптированной дополнительной общеобразовательной программы «В гостях у сказки» обусловлена необходимостью создания условий для равноправного участия детей с ОВЗ в различных формах творческого взаимодействия с нормально развивающимися детьми. Становясь участниками детско-взрослых образовательных сообществ, дети с ОВЗ получают широкий социальный опыт конструктивных взаимодействий и продуктивной деятельности. </w:t>
            </w:r>
          </w:p>
          <w:p w:rsidR="00E13666" w:rsidRPr="00E13666" w:rsidRDefault="00E13666" w:rsidP="00E13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13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Актуальность образовательной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и зарубежной культуры и искусства, способной к творческому труду, фантазированию, сочинительству, самореализации. Новые знания преподносятся в виде проблемных ситуаций, требующих от детей и педагога активных совместных поисков. 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ребёнка, вера в его способности и возможности. Педагог стремится воспитывать в детях самостоятельность и уверенность в своих силах. </w:t>
            </w:r>
          </w:p>
          <w:p w:rsidR="00E13666" w:rsidRPr="00E13666" w:rsidRDefault="00E13666" w:rsidP="00E13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6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Актуальность программы определяется запросом на программы художественного развития младших школьников, так как учебный материал мотивирует детей к изучению истории театра и овладению мастерством актёра. </w:t>
            </w:r>
          </w:p>
          <w:p w:rsidR="00E13666" w:rsidRPr="00E13666" w:rsidRDefault="00E13666" w:rsidP="00E13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6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Развитие творческих способностей детей через театральную деятельность имеет для школьников большое значение, так как это помогает повышению самооценки, позитивного отношения к жизни, приобретению коммуникативных навыков. </w:t>
            </w:r>
          </w:p>
          <w:p w:rsidR="00E13666" w:rsidRPr="00E13666" w:rsidRDefault="00E13666" w:rsidP="00E13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современном мире у детей есть потребность быть в центре событий и научиться адаптироваться в обществе как можно в более раннем возрасте. Занятия в театральном объединении помогают детям не только научиться взаимодействовать друг с другом, но и помочь раскрыть свои способности, научиться держать себя в обществе, общаться, поддерживать разговор, адекватно оценивать себя и свои возможности, не бояться быть самим собой.</w:t>
            </w:r>
          </w:p>
          <w:p w:rsidR="00054D8A" w:rsidRPr="00D8678C" w:rsidRDefault="00E13666" w:rsidP="00D867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6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Кроме того, актуальность данной программы опирается на необходимость подготовки ведущих районных детских праздников и фестивалей, которые получают сценические навыки. 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Разноуровневая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«Театральные ступени»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7175" w:type="dxa"/>
          </w:tcPr>
          <w:p w:rsidR="00714F55" w:rsidRPr="00714F55" w:rsidRDefault="00714F55" w:rsidP="00714F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4F5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Программа «Театральные ступени» разработана на основе разноуровневого подхода и предусматривает два уровня сложности: базовый и продвинутый (творческий). </w:t>
            </w:r>
          </w:p>
          <w:p w:rsidR="00714F55" w:rsidRPr="00714F55" w:rsidRDefault="00714F55" w:rsidP="00714F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4F5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Данная программа предполагает знакомство детей с удивительным миром театра. Обучающиеся смогут постичь их особенности и тонкости, выполнить более объемные творческие работы. </w:t>
            </w:r>
          </w:p>
          <w:p w:rsidR="00054D8A" w:rsidRPr="00D8678C" w:rsidRDefault="00714F55" w:rsidP="00D867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14F5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Результатом освоения программы будут являться творческие показы, постановки, этюдные работы и  участие в различных конкурсах исполнительского мастерства. 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«Судомоделирование»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7175" w:type="dxa"/>
          </w:tcPr>
          <w:p w:rsidR="00BE6CF3" w:rsidRPr="00BE6CF3" w:rsidRDefault="00BE6CF3" w:rsidP="00BE6CF3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6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«Судомоделирование» составлена таким образом, чтобы обучающиеся могли овладеть всем комплексом знаний по организации исследовательской и изобретательской деятельности, выполнении проектной работы, познакомиться с требованиями, предъявляемыми к оформлению и публичному представлению результатов своего труда.</w:t>
            </w:r>
          </w:p>
          <w:p w:rsidR="00054D8A" w:rsidRPr="00D8678C" w:rsidRDefault="00BE6CF3" w:rsidP="00D8678C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6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Судомоделизм многогранен. Инженеру он помогает оценить правильность новой технической идеи, а школьнику попробовать свои силы в конструировании. Строя модели, дети приобретают различные знания и навыки. Проектирование и постройка модели знакомят с военно-морским делом, судостроением, основами математики и физики, черчения и геометрии. Моделист должен отлично владеть столярным и слесарным инструментом. В процессе обучения учащиеся знакомятся с инструментами и материалами, изготавливают действующие модели судов различного класса и назначения проводят их ходовые испытания. Знания, умения и навыки, приобретенные в процессе судомоделирования, в сочетании с аккуратностью и настойчивостью способствуют гармоничному развитию творческой личности.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«Авиамоделирование»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7175" w:type="dxa"/>
          </w:tcPr>
          <w:p w:rsidR="00BE6CF3" w:rsidRPr="00BE6CF3" w:rsidRDefault="00BE6CF3" w:rsidP="00D867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занятиях кружка обучающиеся знакомятся с технологией изготовления различных летающих моделей, с приемами работы различными инструментами, получают сведения о материалах, с которыми им приходится сталкиваться.</w:t>
            </w:r>
          </w:p>
          <w:p w:rsidR="00BE6CF3" w:rsidRPr="00BE6CF3" w:rsidRDefault="00BE6CF3" w:rsidP="00D867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начального образовательного уровня обучения охватывает круг первоначальных знаний и навыков, необходимых для работы по изготовлению и запуску несложных летающих моделей, усвоение этики общения в результате работы в кружке и участия в соревнованиях. Основная задача теоретических занятий - объяснить в основных чертах конструкцию, принцип действия летающего аппарата, не вникая во второстепенные детали, познакомить с историей развития авиации.</w:t>
            </w:r>
          </w:p>
          <w:p w:rsidR="00054D8A" w:rsidRPr="00D8678C" w:rsidRDefault="00BE6CF3" w:rsidP="00D867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Участию в соревнованиях предшествует большая психологическая подготовка: должна быть уверенность в своих силах, в поддержке товарищей по команде, умение сконцентрировать волю в критический момент. Кроме этого, соревнования - возможность самооценки и обмена информацией. Моделисту в процессе работы приходится самостоятельно выбирать технологический процесс изготовления модели, подбирать наиболее подходящие материалы, позволяющие получать надёжную и красивую конструкцию. Важно хорошо разбираться в чертежах, разнообразных приёмах работы с разными материалами. Часто моделист сам создаёт проект модели, который затем осуществляет, поэтому моделирование несёт в себе элемент творчества. Кроме того, данная программа носит также и профориентационной характер, что также является важнейшей частью современных образовательных стандартов.   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социально-гуманитарной направленности  «Юные патриоты»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7175" w:type="dxa"/>
          </w:tcPr>
          <w:p w:rsidR="00AD7475" w:rsidRPr="00AD7475" w:rsidRDefault="00AD7475" w:rsidP="00AD7475">
            <w:pPr>
              <w:widowControl w:val="0"/>
              <w:autoSpaceDE w:val="0"/>
              <w:autoSpaceDN w:val="0"/>
              <w:ind w:left="-426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«Юные патриоты» разработана на основе разноуровневого подхода и предусматривает два уровня сложности: стартовый (ознакомительный), базовый. </w:t>
            </w:r>
          </w:p>
          <w:p w:rsidR="00054D8A" w:rsidRPr="00D8678C" w:rsidRDefault="00AD7475" w:rsidP="00D8678C">
            <w:pPr>
              <w:widowControl w:val="0"/>
              <w:autoSpaceDE w:val="0"/>
              <w:autoSpaceDN w:val="0"/>
              <w:ind w:left="-426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7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обучения – уровень стартовый (ознакомительный). Данный уровень предполагает знакомство детей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совершенствование жизненно важных навыков и умений посредством обучения подвижным играм, физическим упражнениям и техническим действиям по базовому виду спорта – гимнастике, умения командовать и подчиняться командам.</w:t>
            </w:r>
            <w:r w:rsidRPr="00AD74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7475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Исходя из индивидуальных способностей и скорости изучаемого материала, он сможет выбрать для себя более интересные виды  подготовки и изучения  физической подготовки. Поэтому по использованию технологий ознакомительный уровень является минимально сложным для учащихся.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Мультстудия  «Ани-Д»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7175" w:type="dxa"/>
          </w:tcPr>
          <w:p w:rsidR="00E13666" w:rsidRPr="00E13666" w:rsidRDefault="00E13666" w:rsidP="00D867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666">
              <w:rPr>
                <w:rFonts w:ascii="Times New Roman" w:eastAsia="Calibri" w:hAnsi="Times New Roman" w:cs="Times New Roman"/>
                <w:sz w:val="20"/>
                <w:szCs w:val="20"/>
              </w:rPr>
              <w:t>На сегодняшний день главными факторами в развитии человека является активность, коммуникабельность, творческое и нестандартное мышление. Открытие в себе чего-то нового позволяет ребенку проявить собственную индивидуальность и увидеть мир со всех сторон. Ведь главными аспектами творческого направления является: гибкость мышления, критичность и целостность восприятия и прогнозирования итогов. Развитие технического прогресса непосредственно влияет на все эти качества. Сейчас каждый школьник имеет смартфон и компьютер, активно увлекается игровой деятельностью и просмотрами мультсериалов. Создание дополнительного курса по компьютерной анимации позволит ребенку самостоятельно окунуться в процесс создания мульсцен. При этом ребёнок не просто получает знания владения программами, но и развивает логическое и образное мышление. Продумывая формы для объектов и персонажей, сценарии и диалоги.</w:t>
            </w:r>
          </w:p>
          <w:p w:rsidR="00054D8A" w:rsidRPr="00447E36" w:rsidRDefault="00E13666" w:rsidP="00447E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в области компьютерных программ и технологий является неотъемлемой частью в повседневной жизни человека. Благодаря компьютеризации и переходу на электронный уровень данная тематика всегда будет актуальна. Для дальнейшего обучения в высших учебных заведениях, дополнительное образование послужит хорошей базой для более углубленного обучения. Освоение программ </w:t>
            </w:r>
            <w:r w:rsidRPr="00E136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Paint</w:t>
            </w:r>
            <w:r w:rsidRPr="00E13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36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Tool</w:t>
            </w:r>
            <w:r w:rsidRPr="00E13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36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</w:t>
            </w:r>
            <w:r w:rsidRPr="00E13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Adobe Animate, </w:t>
            </w:r>
            <w:r w:rsidRPr="00E136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Open</w:t>
            </w:r>
            <w:r w:rsidRPr="00E13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36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Toonz</w:t>
            </w:r>
            <w:r w:rsidRPr="00E13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позволят полностью окунуться в процесс создания и воплощения своих идей. Учащиеся познакомятся с различными стилистиками мультипликационных персонажей (от простого к </w:t>
            </w:r>
            <w:proofErr w:type="gramStart"/>
            <w:r w:rsidRPr="00E13666">
              <w:rPr>
                <w:rFonts w:ascii="Times New Roman" w:eastAsia="Calibri" w:hAnsi="Times New Roman" w:cs="Times New Roman"/>
                <w:sz w:val="20"/>
                <w:szCs w:val="20"/>
              </w:rPr>
              <w:t>сложному</w:t>
            </w:r>
            <w:proofErr w:type="gramEnd"/>
            <w:r w:rsidRPr="00E13666">
              <w:rPr>
                <w:rFonts w:ascii="Times New Roman" w:eastAsia="Calibri" w:hAnsi="Times New Roman" w:cs="Times New Roman"/>
                <w:sz w:val="20"/>
                <w:szCs w:val="20"/>
              </w:rPr>
              <w:t>), попробуют себя в цифровой живописи, узнают о различных приёмах анимирования. Так же научатся создавать анимационные работы с применением штифтов, ознакомятся с основными особенностями покадровой 2</w:t>
            </w:r>
            <w:r w:rsidRPr="00E136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13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E136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gif</w:t>
            </w:r>
            <w:r w:rsidRPr="00E13666">
              <w:rPr>
                <w:rFonts w:ascii="Times New Roman" w:eastAsia="Calibri" w:hAnsi="Times New Roman" w:cs="Times New Roman"/>
                <w:sz w:val="20"/>
                <w:szCs w:val="20"/>
              </w:rPr>
              <w:t>-анимации. Учащиеся научатся: составлять сценарий, создавать концептуальные арты персонажей и окружений, разрабатывать раскадровки и аниматики, озвучивать и монтировать свои проекты.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«Я и компьютер»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7175" w:type="dxa"/>
          </w:tcPr>
          <w:p w:rsidR="00714F55" w:rsidRPr="00714F55" w:rsidRDefault="00714F55" w:rsidP="00447E36">
            <w:pPr>
              <w:widowControl w:val="0"/>
              <w:autoSpaceDE w:val="0"/>
              <w:autoSpaceDN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программы обусловлена тем, что в настоящее время одной из задач современного образования является содействие воспитанию нового поколения, отвечающего по своему уровню развития и образу жизни условиям информационного общества. Для этого </w:t>
            </w:r>
            <w:proofErr w:type="gramStart"/>
            <w:r w:rsidRPr="00714F5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714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предлагается осваивать способы работы с информационными потоками - искать необходимую информацию, анализировать её, преобразовывать информацию в структурированную текстовую форму, использовать её для решения учебных задач. Умение представлять информацию в виде, удобном для восприятия и использования другими людьми - одно из условий образовательной компетенции обучающегося.</w:t>
            </w:r>
          </w:p>
          <w:p w:rsidR="00714F55" w:rsidRPr="00714F55" w:rsidRDefault="00714F55" w:rsidP="00447E36">
            <w:pPr>
              <w:widowControl w:val="0"/>
              <w:autoSpaceDE w:val="0"/>
              <w:autoSpaceDN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55">
              <w:rPr>
                <w:rFonts w:ascii="Times New Roman" w:eastAsia="Times New Roman" w:hAnsi="Times New Roman" w:cs="Times New Roman"/>
                <w:sz w:val="20"/>
                <w:szCs w:val="20"/>
              </w:rPr>
              <w:t>Люди самых разнообразных профессий применяют компьютерную графику в своей работе. Это исследователи в различных научных и прикладных отраслях, художники, конструкторы, специалисты по компьютерной верстке, дизайнеры, разработчики рекламной продукции, модельеры тканей и одежды, фотографы и др.</w:t>
            </w:r>
          </w:p>
          <w:p w:rsidR="00054D8A" w:rsidRPr="00F76EEA" w:rsidRDefault="00714F55" w:rsidP="00F76EEA">
            <w:pPr>
              <w:widowControl w:val="0"/>
              <w:autoSpaceDE w:val="0"/>
              <w:autoSpaceDN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5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и глобальная информационная сеть Интернет даёт возможность получать самую разнообразную актуальную информацию в широком диапазоне науки и техники.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</w:t>
            </w:r>
          </w:p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общеобразовательная общеразвивающая программа художественной направленности  «РОСТ»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7175" w:type="dxa"/>
          </w:tcPr>
          <w:p w:rsidR="00AD7475" w:rsidRPr="0040698B" w:rsidRDefault="00AD7475" w:rsidP="00F76EEA">
            <w:pPr>
              <w:widowControl w:val="0"/>
              <w:tabs>
                <w:tab w:val="left" w:pos="4690"/>
              </w:tabs>
              <w:ind w:left="57" w:right="-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98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проце</w:t>
            </w:r>
            <w:r w:rsidRPr="0040698B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eastAsia="ru-RU"/>
              </w:rPr>
              <w:t>ссе</w:t>
            </w:r>
            <w:r w:rsidRPr="0040698B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eastAsia="ru-RU"/>
              </w:rPr>
              <w:t>ения</w:t>
            </w:r>
            <w:r w:rsidRPr="0040698B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про</w:t>
            </w:r>
            <w:r w:rsidRPr="0040698B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eastAsia="ru-RU"/>
              </w:rPr>
              <w:t>г</w:t>
            </w:r>
            <w:r w:rsidRPr="0040698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р</w:t>
            </w:r>
            <w:r w:rsidRPr="0040698B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eastAsia="ru-RU"/>
              </w:rPr>
              <w:t>амм</w:t>
            </w:r>
            <w:r w:rsidRPr="0040698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ы</w:t>
            </w:r>
            <w:r w:rsidRPr="0040698B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Pr="0040698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4069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40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одя</w:t>
            </w:r>
            <w:r w:rsidRPr="0040698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ть</w:t>
            </w:r>
            <w:r w:rsidRPr="0040698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</w:t>
            </w:r>
            <w:r w:rsidRPr="0040698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40698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0698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четом во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врата к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пр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новом,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сложном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ворче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AD7475" w:rsidRPr="0040698B" w:rsidRDefault="00AD7475" w:rsidP="00F76EEA">
            <w:pPr>
              <w:widowControl w:val="0"/>
              <w:tabs>
                <w:tab w:val="left" w:pos="4690"/>
              </w:tabs>
              <w:ind w:left="57" w:right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98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Х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ое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бол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ь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ш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ра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ообра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х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и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ехник.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акомс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с новы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р,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«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ш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иряе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 де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 о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ь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 в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жи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ю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й. Современные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хн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D7475" w:rsidRPr="0040698B" w:rsidRDefault="00AD7475" w:rsidP="00F76EEA">
            <w:pPr>
              <w:widowControl w:val="0"/>
              <w:tabs>
                <w:tab w:val="left" w:pos="4690"/>
              </w:tabs>
              <w:ind w:left="57" w:right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Д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как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«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ж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«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траль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ые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ы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олодный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ф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арфор, акр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аливка, по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ю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ра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х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вообр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</w:t>
            </w:r>
          </w:p>
          <w:p w:rsidR="00AD7475" w:rsidRPr="0040698B" w:rsidRDefault="00AD7475" w:rsidP="00F76EEA">
            <w:pPr>
              <w:widowControl w:val="0"/>
              <w:tabs>
                <w:tab w:val="left" w:pos="4690"/>
              </w:tabs>
              <w:ind w:left="57" w:right="-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ы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ют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ь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едагогич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щ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дете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омог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роблемы,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ш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  <w:lang w:eastAsia="ru-RU"/>
              </w:rPr>
              <w:t>ь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волево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сферы,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ю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нци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 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чнос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и,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</w:t>
            </w:r>
          </w:p>
          <w:p w:rsidR="00AD7475" w:rsidRPr="0040698B" w:rsidRDefault="00AD7475" w:rsidP="00F76EEA">
            <w:pPr>
              <w:widowControl w:val="0"/>
              <w:tabs>
                <w:tab w:val="left" w:pos="4690"/>
              </w:tabs>
              <w:ind w:left="57" w:right="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Данная деятель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ость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оз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даё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ловия для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я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ц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ак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мир к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ш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тако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является ре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льтатом ак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ивного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ребён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в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ворческом про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ц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е, обе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вающ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нн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ь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ы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эмоций,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в,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D7475" w:rsidRPr="0040698B" w:rsidRDefault="00AD7475" w:rsidP="00F76EEA">
            <w:pPr>
              <w:widowControl w:val="0"/>
              <w:tabs>
                <w:tab w:val="left" w:pos="4690"/>
              </w:tabs>
              <w:ind w:left="57" w:right="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ш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фак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ором, ст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ющ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ыс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ш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хи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ф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кц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ий,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яется дв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иг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бё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за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в фак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магоплас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ика, 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тесто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ка, 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 гли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>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фоа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г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ж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пи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сь, акр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овая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вка и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ю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ш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 кист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к, ра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ю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мелк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мото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ц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</w:p>
          <w:p w:rsidR="00AD7475" w:rsidRPr="0040698B" w:rsidRDefault="00AD7475" w:rsidP="00F76EEA">
            <w:pPr>
              <w:widowControl w:val="0"/>
              <w:tabs>
                <w:tab w:val="left" w:pos="4690"/>
              </w:tabs>
              <w:ind w:left="57" w:right="7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гр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амма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чётом невысоких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ериальных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б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  <w:lang w:eastAsia="ru-RU"/>
              </w:rPr>
              <w:t>ю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ьи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ющ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г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что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емаловаж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 дан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ь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номиче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овке.</w:t>
            </w:r>
          </w:p>
          <w:p w:rsidR="00054D8A" w:rsidRPr="00F76EEA" w:rsidRDefault="00AD7475" w:rsidP="00F76EEA">
            <w:pPr>
              <w:widowControl w:val="0"/>
              <w:tabs>
                <w:tab w:val="left" w:pos="4690"/>
              </w:tabs>
              <w:ind w:left="57" w:right="-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г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рамма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ределенных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х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рофес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зл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ы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64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я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62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едеятел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ь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64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ка.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62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62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ы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63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64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творческ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б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д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>щ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ш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ю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т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еличен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в выборе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о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ии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Разноуровневая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</w:t>
            </w:r>
          </w:p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общеобразовательная общеразвивающая программа художественной направленности  «КвАРТира»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7175" w:type="dxa"/>
          </w:tcPr>
          <w:p w:rsidR="00AB1CF9" w:rsidRPr="00AB1CF9" w:rsidRDefault="00AB1CF9" w:rsidP="00F76E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«КвАРТира» разработана на основе разноуровневого подхода и предусматривает три уровня сложности: стартовый (ознакомительный), базовый, продвинутый (творческий).</w:t>
            </w:r>
          </w:p>
          <w:p w:rsidR="00AB1CF9" w:rsidRPr="00AB1CF9" w:rsidRDefault="00AB1CF9" w:rsidP="00F76E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обучения – уровень стартовый (ознакомительный).</w:t>
            </w:r>
          </w:p>
          <w:p w:rsidR="00AB1CF9" w:rsidRPr="00AB1CF9" w:rsidRDefault="00AB1CF9" w:rsidP="00F76E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Данный уровень предполагает знакомство детей с удивительным миром творчества. </w:t>
            </w:r>
            <w:r w:rsidRPr="00AB1CF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На </w:t>
            </w:r>
            <w:r w:rsidRPr="00AB1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этом уровне ребенок пробует себя. Исходя из индивидуальных способностей и скорости изучаемого материала, он сможет выбрать для себя интересные виды творчества и темы. Поэтому по использованию технологий ознакомительный уровень является минимально сложным для</w:t>
            </w:r>
            <w:r w:rsidRPr="00AB1CF9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AB1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учащихся.</w:t>
            </w:r>
          </w:p>
          <w:p w:rsidR="00AB1CF9" w:rsidRPr="00AB1CF9" w:rsidRDefault="00AB1CF9" w:rsidP="00F76E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обучения – уровень базовый.</w:t>
            </w:r>
          </w:p>
          <w:p w:rsidR="00AB1CF9" w:rsidRPr="00AB1CF9" w:rsidRDefault="00AB1CF9" w:rsidP="00F76E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Данный уровень предполагает более углубленное изучение ребенком выбранных видов творчества. Учащиеся смогут постичь их особенности и тонкости, выполнить более объемные творческие и технологически сложные работы.</w:t>
            </w:r>
          </w:p>
          <w:p w:rsidR="00AB1CF9" w:rsidRPr="00AB1CF9" w:rsidRDefault="00AB1CF9" w:rsidP="00F76E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обучения – уровень продвинутый (творческий).</w:t>
            </w:r>
          </w:p>
          <w:p w:rsidR="00AB1CF9" w:rsidRPr="00AB1CF9" w:rsidRDefault="00AB1CF9" w:rsidP="00F76E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Этот уровень позволит </w:t>
            </w:r>
            <w:proofErr w:type="gramStart"/>
            <w:r w:rsidRPr="00AB1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AB1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развить умение применять полученные ранее знания и навыки в различных видах творчества, самостоятельно выбирать и выполнять творческие работы, что обеспечит полную их самореализацию.</w:t>
            </w:r>
          </w:p>
          <w:p w:rsidR="00054D8A" w:rsidRPr="00F76EEA" w:rsidRDefault="00AB1CF9" w:rsidP="00F76E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Некоторые учащиеся не в состоянии осваивать программу третьего уровня обучения. 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Разноуровневая</w:t>
            </w:r>
          </w:p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</w:t>
            </w:r>
          </w:p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общеобразовательная общеразвивающая программа физкультурно-спортивной направленности  «Белая ладья»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7175" w:type="dxa"/>
          </w:tcPr>
          <w:p w:rsidR="007F7FC5" w:rsidRPr="007F7FC5" w:rsidRDefault="007F7FC5" w:rsidP="007F7FC5">
            <w:pPr>
              <w:widowControl w:val="0"/>
              <w:autoSpaceDE w:val="0"/>
              <w:autoSpaceDN w:val="0"/>
              <w:ind w:lef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«Белая ладья» предназначена для детей от 5 до 18 лет. В группы </w:t>
            </w:r>
            <w:r w:rsidRPr="007F7F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первого года обучения </w:t>
            </w:r>
            <w:r w:rsidRPr="007F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принимаются школьники 5-10 лет (возможно формирование групп дошкольников). Группа может состоять из детей одного возраста или быть разновозрастной, включать детей 6-9 лет.</w:t>
            </w:r>
          </w:p>
          <w:p w:rsidR="007F7FC5" w:rsidRPr="007F7FC5" w:rsidRDefault="007F7FC5" w:rsidP="007F7FC5">
            <w:pPr>
              <w:widowControl w:val="0"/>
              <w:autoSpaceDE w:val="0"/>
              <w:autoSpaceDN w:val="0"/>
              <w:ind w:left="121" w:right="2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 второй год обучения </w:t>
            </w:r>
            <w:r w:rsidRPr="007F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принимаются обычно дети, освоившие программу первого года обучения. Если приходят заниматься дети 11-14 лет, то после входной диагностики они зачисляются в группу детей 2-го года обучения, так как уровень их знаний, имеющиеся умения и навыки работы с художественными материалами, приобретенные чаще всего в школе, соответствуют общекультурному уровню обучения.</w:t>
            </w:r>
          </w:p>
          <w:p w:rsidR="007F7FC5" w:rsidRPr="007F7FC5" w:rsidRDefault="007F7FC5" w:rsidP="007F7FC5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Третий год обучения </w:t>
            </w:r>
            <w:r w:rsidRPr="007F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возраст детей от 15 до 18 лет. Возможен добор в группу третьего года обучения детей </w:t>
            </w:r>
            <w:r w:rsidRPr="007F7F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11-14 </w:t>
            </w:r>
            <w:r w:rsidRPr="007F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лет, который осуществляется с учетом возраста, имеющихся знаний и умений, полученных в другом детском объединении или в результате индивидуального обучения. Условием зачисления учащихся на третий год обучения является успешное освоение   программы за первый и второй годы обучения.</w:t>
            </w:r>
          </w:p>
          <w:p w:rsidR="007F7FC5" w:rsidRPr="007F7FC5" w:rsidRDefault="007F7FC5" w:rsidP="007F7FC5">
            <w:pPr>
              <w:widowControl w:val="0"/>
              <w:autoSpaceDE w:val="0"/>
              <w:autoSpaceDN w:val="0"/>
              <w:ind w:right="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как программа основана на принципе цикличности, то интенсивно осваивая программу предыдущего года, дети быстро адаптируются к более серьёзным требованиям, соответствующим задачам последующего года обучения.</w:t>
            </w:r>
          </w:p>
          <w:p w:rsidR="007F7FC5" w:rsidRPr="007F7FC5" w:rsidRDefault="007F7FC5" w:rsidP="007F7FC5">
            <w:pPr>
              <w:widowControl w:val="0"/>
              <w:autoSpaceDE w:val="0"/>
              <w:autoSpaceDN w:val="0"/>
              <w:ind w:right="2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 реализации программы позволяет утверждать, что разновозрастные группы имеют свои преимущества перед </w:t>
            </w:r>
            <w:proofErr w:type="gramStart"/>
            <w:r w:rsidRPr="007F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одновозрастными</w:t>
            </w:r>
            <w:proofErr w:type="gramEnd"/>
            <w:r w:rsidRPr="007F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младшие наблюдают и учатся у старших, а старшие помогают младшим, опекают их и тем самым тоже учатся.</w:t>
            </w:r>
          </w:p>
          <w:p w:rsidR="007F7FC5" w:rsidRPr="007F7FC5" w:rsidRDefault="007F7FC5" w:rsidP="007F7FC5">
            <w:pPr>
              <w:widowControl w:val="0"/>
              <w:autoSpaceDE w:val="0"/>
              <w:autoSpaceDN w:val="0"/>
              <w:ind w:right="2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год обучения </w:t>
            </w:r>
            <w:proofErr w:type="gramStart"/>
            <w:r w:rsidRPr="007F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 w:rsidRPr="007F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чебные занятия проходят два раза в неделю 2 часа и 1 час в итоге 108 часов в год.</w:t>
            </w:r>
          </w:p>
          <w:p w:rsidR="007F7FC5" w:rsidRPr="007F7FC5" w:rsidRDefault="007F7FC5" w:rsidP="007F7FC5">
            <w:pPr>
              <w:widowControl w:val="0"/>
              <w:autoSpaceDE w:val="0"/>
              <w:autoSpaceDN w:val="0"/>
              <w:ind w:right="2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обучения </w:t>
            </w:r>
            <w:proofErr w:type="gramStart"/>
            <w:r w:rsidRPr="007F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 w:rsidRPr="007F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чебные занятия проходят два раза в неделю 2 часа и 1 час в итоге 108 часов в год.</w:t>
            </w:r>
          </w:p>
          <w:p w:rsidR="00054D8A" w:rsidRPr="00F76EEA" w:rsidRDefault="007F7FC5" w:rsidP="00F76EEA">
            <w:pPr>
              <w:widowControl w:val="0"/>
              <w:autoSpaceDE w:val="0"/>
              <w:autoSpaceDN w:val="0"/>
              <w:ind w:right="2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год обучения </w:t>
            </w:r>
            <w:proofErr w:type="gramStart"/>
            <w:r w:rsidRPr="007F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 w:rsidRPr="007F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чебные занятия проходят два раза в неделю 2 часа и 1 час в итоге 108 часов в год.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Разноуровневая</w:t>
            </w:r>
          </w:p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</w:t>
            </w:r>
          </w:p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общеобразовательная общеразвивающая программа художественной направленности  Детская киностудия «Объектив»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7175" w:type="dxa"/>
          </w:tcPr>
          <w:p w:rsidR="00E13666" w:rsidRPr="00E13666" w:rsidRDefault="00E13666" w:rsidP="00E13666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6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E1366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«Детская киностудия «Объектив»</w:t>
            </w:r>
            <w:r w:rsidRPr="00E136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предназначена для детей от 9 до 18 лет. В группы первого года обучения принимаются школьники 9-11 лет. Группа может состоять из детей одного возраста или быть разновозрастной, включать детей 9-11 лет. На первом году обучения учебные занятия проходят два раза в неделю по 1 часу.</w:t>
            </w:r>
          </w:p>
          <w:p w:rsidR="00E13666" w:rsidRPr="00E13666" w:rsidRDefault="00E13666" w:rsidP="00E13666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6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второй год обучения принимаются обычно дети, освоившие программу первого года обучения. Если приходят заниматься дети 12-14 лет, то после входной диагностики они зачисляются в группу детей 2-го года обучения, так как уровень их знаний, имеющиеся умения и навыки работы с художественными материалами, приобретенные чаще всего в школе, соответствуют общекультурному уровню обучения.</w:t>
            </w:r>
          </w:p>
          <w:p w:rsidR="00E13666" w:rsidRPr="00E13666" w:rsidRDefault="00E13666" w:rsidP="00E13666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6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Так как программа основана на принципе цикличности, то интенсивно осваивая программу предыдущего года, дети быстро адаптируются к более серьёзным требованиям, соответствующим задачам второго года обучения.</w:t>
            </w:r>
          </w:p>
          <w:p w:rsidR="00E13666" w:rsidRPr="00E13666" w:rsidRDefault="00E13666" w:rsidP="00E13666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6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Опыт реализации программы позволяет утверждать, что разновозрастные группы имеют свои преимущества перед </w:t>
            </w:r>
            <w:proofErr w:type="gramStart"/>
            <w:r w:rsidRPr="00E136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одновозрастными</w:t>
            </w:r>
            <w:proofErr w:type="gramEnd"/>
            <w:r w:rsidRPr="00E136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младшие наблюдают и учатся у старших, а старшие помогают младшим, опекают их и тем самым тоже учатся.</w:t>
            </w:r>
          </w:p>
          <w:p w:rsidR="00E13666" w:rsidRPr="00E13666" w:rsidRDefault="00E13666" w:rsidP="00E13666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6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втором году обучения учебные занятия проходят два раза в неделю по 1 часу.</w:t>
            </w:r>
          </w:p>
          <w:p w:rsidR="00E13666" w:rsidRPr="00E13666" w:rsidRDefault="00E13666" w:rsidP="00E13666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6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Третий год обучения – возраст детей от 15 до 18 лет. Возможен добор в группу третьего года обучения детей </w:t>
            </w:r>
            <w:r w:rsidRPr="00E1366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14-18 </w:t>
            </w:r>
            <w:r w:rsidRPr="00E136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лет, который осуществляется с учетом возраста, имеющихся знаний и умений, полученных в другом детском объединении или в результате индивидуального обучения. Условием зачисления учащихся на третий год обучения является успешное выполнение одной из творческих работ, соответствующей уровню результата второго года обучения, т.е. имеющих способности к декоративно-прикладному творчеству.</w:t>
            </w:r>
          </w:p>
          <w:p w:rsidR="00054D8A" w:rsidRPr="00F76EEA" w:rsidRDefault="00E13666" w:rsidP="00F76EEA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6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Третий год обучения предусматривает проведение занятий 2 раза в неделю по 1 часу и по 2 часа.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Разноуровневая</w:t>
            </w:r>
          </w:p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</w:t>
            </w:r>
          </w:p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общеобразовательная общеразвивающая программа естественно научной направленности  «Эко журналистика»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7175" w:type="dxa"/>
          </w:tcPr>
          <w:p w:rsidR="0040698B" w:rsidRPr="0040698B" w:rsidRDefault="0040698B" w:rsidP="00F76E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Актуальность разноуровневой дополнительной общеобразовательной общеразвивающей программы «ЭКО Журналистика» обусловлена преобразованиями российского общества, интенсифицирующими не только количество, но и качество экологической информации. Возникает потребность в глубоком осмыслении экологических проблем, поиске путей их решения. А специфика данной программы предполагает, помимо необходимых знаний и умений, развитие способностей к целостному и индивидуальному видению жизненных реалий, преобразуя их в творческий продукт. Занятия по данной программе помогут обучающимся быстро и безболезненно адаптироваться в окружающем мире, где довольно остро стоят проблемы сохранения жизни на Земле и где разносторонней организаторской деятельностью по восстановлению гармонии окружающего мира является экологическая информация.</w:t>
            </w:r>
          </w:p>
          <w:p w:rsidR="0040698B" w:rsidRPr="0040698B" w:rsidRDefault="0040698B" w:rsidP="00F76E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как уникальная и конкурентоспособная социальная практика наращивания мотивационного потенциала личности и инновационного потенциала общества позволяет ребенку приобрести значительный социальный опыт конструктивного взаимодействия и продуктивной деятельности в окружающей действительности. При этом важная роль отводится естественнонаучному направлению образовательной работы с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учащимися.</w:t>
            </w:r>
          </w:p>
          <w:p w:rsidR="0040698B" w:rsidRPr="0040698B" w:rsidRDefault="0040698B" w:rsidP="00F76E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Необходимость разработки и реализации программы «ЭКО Журналистика» определена потребностями ребенка и его семьи в естественнонаучном образовании с одной стороны и с цельным заказом общества на формирование творческой, критически мыслящей, самостоятельной личности, с другой.</w:t>
            </w:r>
          </w:p>
          <w:p w:rsidR="00054D8A" w:rsidRPr="00F76EEA" w:rsidRDefault="0040698B" w:rsidP="00F76E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Психолого-педагогической основой реализации данной программы выступают гуманистическая психология и педагогика, предусматривающие партнерское взаимодействие учащегося и педагога. В содержании программы закладываются условия для овладения теми видами деятельности, которые определяют возможность ориентации в системе </w:t>
            </w:r>
            <w:proofErr w:type="gramStart"/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субъект-субъектных</w:t>
            </w:r>
            <w:proofErr w:type="gramEnd"/>
            <w:r w:rsidRPr="0040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субъект-объектных отношений, где ребенок выступает как активный создатель этих отношений. Таким образом, данная программа выступает отражением личностно-ориентированного подхода в образовании, где обеспечение развития и саморазвития личности учащихся исходит из выявления его индивидуальных особенностей как субъекта познания и предметной деятельности.</w:t>
            </w:r>
          </w:p>
        </w:tc>
      </w:tr>
      <w:tr w:rsidR="00054D8A" w:rsidRPr="0040698B" w:rsidTr="00E13666">
        <w:tc>
          <w:tcPr>
            <w:tcW w:w="1809" w:type="dxa"/>
            <w:textDirection w:val="btLr"/>
          </w:tcPr>
          <w:p w:rsidR="00054D8A" w:rsidRPr="0040698B" w:rsidRDefault="00054D8A" w:rsidP="00BE02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Разноуровневая</w:t>
            </w:r>
          </w:p>
        </w:tc>
        <w:tc>
          <w:tcPr>
            <w:tcW w:w="4208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«Танцы без правил»</w:t>
            </w:r>
          </w:p>
        </w:tc>
        <w:tc>
          <w:tcPr>
            <w:tcW w:w="1375" w:type="dxa"/>
          </w:tcPr>
          <w:p w:rsidR="00054D8A" w:rsidRPr="0040698B" w:rsidRDefault="00054D8A" w:rsidP="00BE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7175" w:type="dxa"/>
          </w:tcPr>
          <w:p w:rsidR="00AD7475" w:rsidRPr="00AD7475" w:rsidRDefault="00AD7475" w:rsidP="00AD7475">
            <w:pPr>
              <w:ind w:left="-16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 целесообразность программы в разнообразии видов деятельности детей в условиях учреждения дополнительного образования, в дополнительной возможности самоутверждения и самореализации, в том числе через их участие в концертной деятельности; немаловажным также является эмоциональное благополучие успешно осваивающих программу хореографических занятий.</w:t>
            </w:r>
          </w:p>
          <w:p w:rsidR="00AD7475" w:rsidRPr="00AD7475" w:rsidRDefault="00AD7475" w:rsidP="00AD74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Своеобразие данной программы обусловлено возникшей в результате практической деятельности необходимостью более дифференцированного подхода к решению воспитательно-педагогических задач. Современные тенденции развития системы воспитания и обучения детей заставляют пересмотреть некоторые аспекты педагогической деятельности, сделать упор на воспитание творческой  личности стремящейся к постоянному саморазвитию. Гибкость программы позволяет расширить рамки педагогического процесса, рассматривать воспитание детей в коллективе, как развитие индивидуальности каждого. Программа направлена на создание условий для получения детьми и подростками качественного дополнительного образования, совершенствование качества дополнительного образования.</w:t>
            </w:r>
          </w:p>
          <w:p w:rsidR="00054D8A" w:rsidRPr="0040698B" w:rsidRDefault="00054D8A" w:rsidP="00504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237FD" w:rsidRPr="0040698B" w:rsidRDefault="00B237F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237FD" w:rsidRPr="0040698B" w:rsidRDefault="00B237F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237FD" w:rsidRPr="0040698B" w:rsidRDefault="00B237F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237FD" w:rsidRPr="0040698B" w:rsidRDefault="00B237F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237FD" w:rsidRPr="0040698B" w:rsidRDefault="00B237F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237FD" w:rsidRPr="0040698B" w:rsidRDefault="00B237F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237FD" w:rsidRPr="0040698B" w:rsidRDefault="00B237F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50A85" w:rsidRPr="0040698B" w:rsidRDefault="00F50A85">
      <w:pPr>
        <w:rPr>
          <w:rFonts w:ascii="Times New Roman" w:hAnsi="Times New Roman" w:cs="Times New Roman"/>
          <w:sz w:val="20"/>
          <w:szCs w:val="20"/>
        </w:rPr>
      </w:pPr>
    </w:p>
    <w:sectPr w:rsidR="00F50A85" w:rsidRPr="0040698B" w:rsidSect="0020761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1E"/>
    <w:rsid w:val="0003599F"/>
    <w:rsid w:val="00054D8A"/>
    <w:rsid w:val="00140B4C"/>
    <w:rsid w:val="00147B59"/>
    <w:rsid w:val="001D6377"/>
    <w:rsid w:val="00207613"/>
    <w:rsid w:val="003D6428"/>
    <w:rsid w:val="0040698B"/>
    <w:rsid w:val="00447E36"/>
    <w:rsid w:val="00504D48"/>
    <w:rsid w:val="00536929"/>
    <w:rsid w:val="005457FE"/>
    <w:rsid w:val="00693B3B"/>
    <w:rsid w:val="006B42D5"/>
    <w:rsid w:val="00714F55"/>
    <w:rsid w:val="007D2A50"/>
    <w:rsid w:val="007F7FC5"/>
    <w:rsid w:val="0095525D"/>
    <w:rsid w:val="00961906"/>
    <w:rsid w:val="00A943F8"/>
    <w:rsid w:val="00AB1CF9"/>
    <w:rsid w:val="00AD7475"/>
    <w:rsid w:val="00B237FD"/>
    <w:rsid w:val="00BB40C5"/>
    <w:rsid w:val="00BE6CF3"/>
    <w:rsid w:val="00C01B60"/>
    <w:rsid w:val="00C26E2C"/>
    <w:rsid w:val="00C74264"/>
    <w:rsid w:val="00CA12CB"/>
    <w:rsid w:val="00D8678C"/>
    <w:rsid w:val="00DB1981"/>
    <w:rsid w:val="00E0131E"/>
    <w:rsid w:val="00E13666"/>
    <w:rsid w:val="00E30DE1"/>
    <w:rsid w:val="00E365CE"/>
    <w:rsid w:val="00E76AE1"/>
    <w:rsid w:val="00ED1CFA"/>
    <w:rsid w:val="00F3211E"/>
    <w:rsid w:val="00F50A85"/>
    <w:rsid w:val="00F76EEA"/>
    <w:rsid w:val="00FA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1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96190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1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96190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1416-AD62-49E1-85FD-C618D3EF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6007</Words>
  <Characters>34244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16</cp:revision>
  <cp:lastPrinted>2023-10-03T06:45:00Z</cp:lastPrinted>
  <dcterms:created xsi:type="dcterms:W3CDTF">2022-09-20T11:45:00Z</dcterms:created>
  <dcterms:modified xsi:type="dcterms:W3CDTF">2023-10-04T08:55:00Z</dcterms:modified>
</cp:coreProperties>
</file>